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113D" w14:textId="77777777" w:rsidR="00011DA6" w:rsidRDefault="00011DA6" w:rsidP="00011DA6">
      <w:pPr>
        <w:pStyle w:val="Standard"/>
        <w:jc w:val="center"/>
        <w:rPr>
          <w:rFonts w:hint="eastAsia"/>
        </w:rPr>
      </w:pPr>
      <w:r>
        <w:rPr>
          <w:b/>
          <w:sz w:val="40"/>
          <w:szCs w:val="40"/>
          <w:shd w:val="clear" w:color="auto" w:fill="FFFF00"/>
        </w:rPr>
        <w:t>The Bitterroot Collegium</w:t>
      </w:r>
    </w:p>
    <w:p w14:paraId="798A24C7" w14:textId="2659AE6A" w:rsidR="00011DA6" w:rsidRDefault="00011DA6" w:rsidP="00011DA6">
      <w:pPr>
        <w:pStyle w:val="Standard"/>
        <w:jc w:val="center"/>
        <w:rPr>
          <w:rFonts w:hint="eastAsia"/>
        </w:rPr>
      </w:pPr>
      <w:r>
        <w:rPr>
          <w:sz w:val="36"/>
          <w:szCs w:val="36"/>
        </w:rPr>
        <w:t>Fall 2020</w:t>
      </w:r>
    </w:p>
    <w:p w14:paraId="193AFB07" w14:textId="345F6C59" w:rsidR="00011DA6" w:rsidRPr="00011DA6" w:rsidRDefault="00011DA6" w:rsidP="00011DA6">
      <w:pPr>
        <w:pStyle w:val="Standard"/>
        <w:jc w:val="center"/>
        <w:rPr>
          <w:rFonts w:hint="eastAsia"/>
          <w:i/>
          <w:sz w:val="32"/>
          <w:szCs w:val="32"/>
        </w:rPr>
      </w:pPr>
      <w:r>
        <w:rPr>
          <w:sz w:val="32"/>
          <w:szCs w:val="32"/>
        </w:rPr>
        <w:t xml:space="preserve">The Epistle of James  </w:t>
      </w:r>
    </w:p>
    <w:p w14:paraId="06BCF1A5" w14:textId="4ED51040" w:rsidR="00011DA6" w:rsidRDefault="00011DA6" w:rsidP="00011DA6">
      <w:pPr>
        <w:pStyle w:val="Standard"/>
        <w:jc w:val="center"/>
        <w:rPr>
          <w:rFonts w:hint="eastAsia"/>
        </w:rPr>
      </w:pPr>
      <w:r>
        <w:rPr>
          <w:sz w:val="32"/>
          <w:szCs w:val="32"/>
        </w:rPr>
        <w:t>Biblical Theology</w:t>
      </w:r>
    </w:p>
    <w:p w14:paraId="198EFFF7" w14:textId="77777777" w:rsidR="00011DA6" w:rsidRDefault="00011DA6" w:rsidP="00011DA6">
      <w:pPr>
        <w:pStyle w:val="Standard"/>
        <w:jc w:val="center"/>
        <w:rPr>
          <w:rFonts w:hint="eastAsia"/>
        </w:rPr>
      </w:pPr>
      <w:r>
        <w:t>Instructor: Dr. James V. Smith</w:t>
      </w:r>
    </w:p>
    <w:p w14:paraId="1DFE62FA" w14:textId="77777777" w:rsidR="00011DA6" w:rsidRDefault="00093B9A" w:rsidP="00011DA6">
      <w:pPr>
        <w:pStyle w:val="Standard"/>
        <w:jc w:val="center"/>
        <w:rPr>
          <w:rFonts w:hint="eastAsia"/>
        </w:rPr>
      </w:pPr>
      <w:hyperlink r:id="rId7" w:history="1">
        <w:r w:rsidR="00011DA6">
          <w:t>drjamesvsmith@gmail.com</w:t>
        </w:r>
      </w:hyperlink>
    </w:p>
    <w:p w14:paraId="4327C5CB" w14:textId="77777777" w:rsidR="00011DA6" w:rsidRDefault="00011DA6" w:rsidP="00011DA6">
      <w:pPr>
        <w:pStyle w:val="Standard"/>
        <w:jc w:val="center"/>
        <w:rPr>
          <w:rFonts w:hint="eastAsia"/>
        </w:rPr>
      </w:pPr>
      <w:r>
        <w:t>(406) 361-5455</w:t>
      </w:r>
    </w:p>
    <w:p w14:paraId="67DBE6B1" w14:textId="77777777" w:rsidR="00011DA6" w:rsidRDefault="00011DA6" w:rsidP="00011DA6">
      <w:pPr>
        <w:pStyle w:val="Standard"/>
        <w:rPr>
          <w:rFonts w:hint="eastAsia"/>
        </w:rPr>
      </w:pPr>
    </w:p>
    <w:p w14:paraId="7A2E0E5B" w14:textId="77777777" w:rsidR="00011DA6" w:rsidRDefault="00011DA6" w:rsidP="00011DA6">
      <w:pPr>
        <w:pStyle w:val="Standard"/>
        <w:rPr>
          <w:rFonts w:hint="eastAsia"/>
        </w:rPr>
      </w:pPr>
    </w:p>
    <w:p w14:paraId="53E9B524" w14:textId="77777777" w:rsidR="00011DA6" w:rsidRDefault="00011DA6" w:rsidP="00011DA6">
      <w:pPr>
        <w:pStyle w:val="Standard"/>
        <w:rPr>
          <w:rFonts w:hint="eastAsia"/>
        </w:rPr>
      </w:pPr>
    </w:p>
    <w:p w14:paraId="47D6F820" w14:textId="77777777" w:rsidR="00011DA6" w:rsidRDefault="00011DA6" w:rsidP="00011DA6">
      <w:pPr>
        <w:pStyle w:val="Standard"/>
        <w:rPr>
          <w:rFonts w:hint="eastAsia"/>
        </w:rPr>
      </w:pPr>
      <w:r>
        <w:t xml:space="preserve">     The purpose of “The Bitterroot Collegium” is to provide a comprehensive program of Christian education that equips both the hearts and minds of Christian men and women to be more faithful and fruitful followers of the Lord Jesus Christ.</w:t>
      </w:r>
    </w:p>
    <w:p w14:paraId="1CF9B97F" w14:textId="77777777" w:rsidR="00011DA6" w:rsidRDefault="00011DA6" w:rsidP="00011DA6">
      <w:pPr>
        <w:pStyle w:val="Standard"/>
        <w:rPr>
          <w:rFonts w:hint="eastAsia"/>
        </w:rPr>
      </w:pPr>
    </w:p>
    <w:p w14:paraId="334DF6C2" w14:textId="77777777" w:rsidR="00011DA6" w:rsidRDefault="00011DA6" w:rsidP="00011DA6">
      <w:pPr>
        <w:pStyle w:val="Standard"/>
        <w:rPr>
          <w:rFonts w:hint="eastAsia"/>
        </w:rPr>
      </w:pPr>
      <w:r>
        <w:rPr>
          <w:b/>
        </w:rPr>
        <w:t>Program Details</w:t>
      </w:r>
    </w:p>
    <w:p w14:paraId="51003E1A" w14:textId="77777777" w:rsidR="00011DA6" w:rsidRDefault="00011DA6" w:rsidP="00011DA6">
      <w:pPr>
        <w:pStyle w:val="Standard"/>
        <w:rPr>
          <w:rFonts w:hint="eastAsia"/>
          <w:b/>
        </w:rPr>
      </w:pPr>
    </w:p>
    <w:p w14:paraId="115B4C2E" w14:textId="77777777" w:rsidR="00011DA6" w:rsidRDefault="00011DA6" w:rsidP="00011DA6">
      <w:pPr>
        <w:pStyle w:val="Standard"/>
        <w:rPr>
          <w:rFonts w:hint="eastAsia"/>
        </w:rPr>
      </w:pPr>
      <w:r>
        <w:t>Classes will meet for an hour per week and will generally continue from 4-8 weeks, sometimes longer, depending upon the topic. Topics/themes will draw from the 4 theological “food groups” including:</w:t>
      </w:r>
    </w:p>
    <w:p w14:paraId="7686474A" w14:textId="77777777" w:rsidR="00011DA6" w:rsidRDefault="00011DA6" w:rsidP="00011DA6">
      <w:pPr>
        <w:pStyle w:val="Standard"/>
        <w:rPr>
          <w:rFonts w:hint="eastAsia"/>
        </w:rPr>
      </w:pPr>
    </w:p>
    <w:p w14:paraId="1869E622" w14:textId="77777777" w:rsidR="00011DA6" w:rsidRDefault="00011DA6" w:rsidP="00011DA6">
      <w:pPr>
        <w:pStyle w:val="Standard"/>
        <w:numPr>
          <w:ilvl w:val="0"/>
          <w:numId w:val="2"/>
        </w:numPr>
        <w:rPr>
          <w:rFonts w:hint="eastAsia"/>
        </w:rPr>
      </w:pPr>
      <w:r>
        <w:t>Biblical Theology</w:t>
      </w:r>
    </w:p>
    <w:p w14:paraId="31AE70C2" w14:textId="77777777" w:rsidR="00011DA6" w:rsidRDefault="00011DA6" w:rsidP="00011DA6">
      <w:pPr>
        <w:pStyle w:val="Standard"/>
        <w:numPr>
          <w:ilvl w:val="0"/>
          <w:numId w:val="1"/>
        </w:numPr>
        <w:rPr>
          <w:rFonts w:hint="eastAsia"/>
        </w:rPr>
      </w:pPr>
      <w:r>
        <w:t>Historical Theology</w:t>
      </w:r>
    </w:p>
    <w:p w14:paraId="0C28841E" w14:textId="77777777" w:rsidR="00011DA6" w:rsidRDefault="00011DA6" w:rsidP="00011DA6">
      <w:pPr>
        <w:pStyle w:val="Standard"/>
        <w:numPr>
          <w:ilvl w:val="0"/>
          <w:numId w:val="1"/>
        </w:numPr>
        <w:rPr>
          <w:rFonts w:hint="eastAsia"/>
        </w:rPr>
      </w:pPr>
      <w:r>
        <w:t>Systematic Theology</w:t>
      </w:r>
    </w:p>
    <w:p w14:paraId="09612AE0" w14:textId="77777777" w:rsidR="00011DA6" w:rsidRDefault="00011DA6" w:rsidP="00011DA6">
      <w:pPr>
        <w:pStyle w:val="Standard"/>
        <w:numPr>
          <w:ilvl w:val="0"/>
          <w:numId w:val="1"/>
        </w:numPr>
        <w:rPr>
          <w:rFonts w:hint="eastAsia"/>
        </w:rPr>
      </w:pPr>
      <w:r>
        <w:t>Practical Theology</w:t>
      </w:r>
    </w:p>
    <w:p w14:paraId="6FB67AC9" w14:textId="77777777" w:rsidR="00011DA6" w:rsidRDefault="00011DA6" w:rsidP="00011DA6">
      <w:pPr>
        <w:pStyle w:val="Standard"/>
        <w:rPr>
          <w:rFonts w:hint="eastAsia"/>
        </w:rPr>
      </w:pPr>
    </w:p>
    <w:p w14:paraId="46915FB0" w14:textId="77777777" w:rsidR="00011DA6" w:rsidRDefault="00011DA6" w:rsidP="00011DA6">
      <w:pPr>
        <w:pStyle w:val="Standard"/>
        <w:rPr>
          <w:rFonts w:hint="eastAsia"/>
        </w:rPr>
      </w:pPr>
      <w:r>
        <w:t xml:space="preserve">Classes will alternate between the “food groups,” while topics will be chosen based on the needs and interests of the Collegium, as well as the vision, </w:t>
      </w:r>
      <w:proofErr w:type="gramStart"/>
      <w:r>
        <w:t>values</w:t>
      </w:r>
      <w:proofErr w:type="gramEnd"/>
      <w:r>
        <w:t xml:space="preserve"> and mission of Mosaic Church.</w:t>
      </w:r>
    </w:p>
    <w:p w14:paraId="5210C7B7" w14:textId="77777777" w:rsidR="00011DA6" w:rsidRDefault="00011DA6" w:rsidP="00011DA6">
      <w:pPr>
        <w:pStyle w:val="Standard"/>
        <w:rPr>
          <w:rFonts w:hint="eastAsia"/>
        </w:rPr>
      </w:pPr>
    </w:p>
    <w:p w14:paraId="68CA9D15" w14:textId="71A368BD" w:rsidR="00011DA6" w:rsidRPr="0014752D" w:rsidRDefault="0014752D" w:rsidP="00011DA6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The Book of James </w:t>
      </w:r>
      <w:r w:rsidR="00F474C2">
        <w:rPr>
          <w:i/>
          <w:iCs/>
        </w:rPr>
        <w:t>has been one of the most loved (and “hated”)</w:t>
      </w:r>
      <w:r w:rsidR="002D0853">
        <w:rPr>
          <w:i/>
          <w:iCs/>
        </w:rPr>
        <w:t>, as well</w:t>
      </w:r>
      <w:r w:rsidR="00F474C2">
        <w:rPr>
          <w:i/>
          <w:iCs/>
        </w:rPr>
        <w:t xml:space="preserve"> a</w:t>
      </w:r>
      <w:r w:rsidR="002D0853">
        <w:rPr>
          <w:i/>
          <w:iCs/>
        </w:rPr>
        <w:t>s</w:t>
      </w:r>
      <w:r w:rsidR="00F474C2">
        <w:rPr>
          <w:i/>
          <w:iCs/>
        </w:rPr>
        <w:t xml:space="preserve"> hotly debated books in the Bible. </w:t>
      </w:r>
      <w:r w:rsidR="00AE37E6">
        <w:rPr>
          <w:i/>
          <w:iCs/>
        </w:rPr>
        <w:t xml:space="preserve">But one thing is certain . . . James is also one of the most convicting books in all of Scripture. So . . . this fall, we’ll embark on an extended </w:t>
      </w:r>
      <w:proofErr w:type="gramStart"/>
      <w:r w:rsidR="00AE37E6">
        <w:rPr>
          <w:i/>
          <w:iCs/>
        </w:rPr>
        <w:t>11 week</w:t>
      </w:r>
      <w:proofErr w:type="gramEnd"/>
      <w:r w:rsidR="00AE37E6">
        <w:rPr>
          <w:i/>
          <w:iCs/>
        </w:rPr>
        <w:t xml:space="preserve"> Bible study on the practical wisdom of James.  </w:t>
      </w:r>
    </w:p>
    <w:p w14:paraId="0DF33EBF" w14:textId="47BAD989" w:rsidR="00AE37E6" w:rsidRDefault="00AE37E6" w:rsidP="00011DA6">
      <w:pPr>
        <w:pStyle w:val="Standard"/>
        <w:rPr>
          <w:rFonts w:hint="eastAsia"/>
        </w:rPr>
      </w:pPr>
    </w:p>
    <w:p w14:paraId="663846CB" w14:textId="77777777" w:rsidR="00AE37E6" w:rsidRDefault="00AE37E6" w:rsidP="00011DA6">
      <w:pPr>
        <w:pStyle w:val="Standard"/>
        <w:rPr>
          <w:rFonts w:hint="eastAsia"/>
        </w:rPr>
      </w:pPr>
    </w:p>
    <w:p w14:paraId="3FF91428" w14:textId="77777777" w:rsidR="00011DA6" w:rsidRDefault="00011DA6" w:rsidP="00011DA6">
      <w:pPr>
        <w:pStyle w:val="Standard"/>
        <w:jc w:val="center"/>
        <w:rPr>
          <w:rFonts w:hint="eastAsia"/>
        </w:rPr>
      </w:pPr>
      <w:r>
        <w:rPr>
          <w:b/>
          <w:i/>
          <w:sz w:val="32"/>
          <w:szCs w:val="32"/>
        </w:rPr>
        <w:t>Class Schedule</w:t>
      </w:r>
    </w:p>
    <w:p w14:paraId="480D5209" w14:textId="596DF226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9EF829B" w14:textId="77777777" w:rsidR="00B510DF" w:rsidRDefault="00B510DF" w:rsidP="00011DA6">
      <w:pPr>
        <w:pStyle w:val="Standard"/>
        <w:autoSpaceDE w:val="0"/>
        <w:rPr>
          <w:rFonts w:hint="eastAsia"/>
          <w:sz w:val="20"/>
        </w:rPr>
      </w:pPr>
    </w:p>
    <w:p w14:paraId="42110593" w14:textId="0FB0493D" w:rsidR="00011DA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</w:rPr>
      </w:pPr>
      <w:r>
        <w:t xml:space="preserve">Sept 13 </w:t>
      </w:r>
      <w:proofErr w:type="gramStart"/>
      <w:r>
        <w:t xml:space="preserve">-  </w:t>
      </w:r>
      <w:r w:rsidR="00230B4D">
        <w:rPr>
          <w:i/>
          <w:iCs/>
        </w:rPr>
        <w:t>Intro</w:t>
      </w:r>
      <w:proofErr w:type="gramEnd"/>
      <w:r w:rsidR="00230B4D">
        <w:rPr>
          <w:i/>
          <w:iCs/>
        </w:rPr>
        <w:t xml:space="preserve"> to James; </w:t>
      </w:r>
      <w:r>
        <w:rPr>
          <w:i/>
        </w:rPr>
        <w:t>T</w:t>
      </w:r>
      <w:r w:rsidR="00D17CF8">
        <w:rPr>
          <w:i/>
        </w:rPr>
        <w:t xml:space="preserve">rials &amp; Temptations </w:t>
      </w:r>
      <w:r>
        <w:rPr>
          <w:i/>
        </w:rPr>
        <w:t xml:space="preserve"> </w:t>
      </w:r>
    </w:p>
    <w:p w14:paraId="5101B181" w14:textId="3E973628" w:rsidR="00011DA6" w:rsidRPr="00FA210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1:1-18</w:t>
      </w:r>
    </w:p>
    <w:p w14:paraId="4903740F" w14:textId="178330EB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511955">
        <w:rPr>
          <w:sz w:val="20"/>
        </w:rPr>
        <w:t xml:space="preserve">Using a </w:t>
      </w:r>
      <w:r w:rsidR="00511955">
        <w:rPr>
          <w:i/>
          <w:iCs/>
          <w:sz w:val="20"/>
        </w:rPr>
        <w:t xml:space="preserve">Study Bible </w:t>
      </w:r>
      <w:r w:rsidR="00511955">
        <w:rPr>
          <w:sz w:val="20"/>
        </w:rPr>
        <w:t xml:space="preserve">or the Internet, discuss the background of the Book of James. How is </w:t>
      </w:r>
    </w:p>
    <w:p w14:paraId="029541B4" w14:textId="36A50F79" w:rsidR="00511955" w:rsidRPr="00511955" w:rsidRDefault="00511955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a </w:t>
      </w:r>
      <w:r>
        <w:rPr>
          <w:i/>
          <w:iCs/>
          <w:sz w:val="20"/>
        </w:rPr>
        <w:t xml:space="preserve">general epistle </w:t>
      </w:r>
      <w:r>
        <w:rPr>
          <w:sz w:val="20"/>
        </w:rPr>
        <w:t xml:space="preserve">(letter) different from a </w:t>
      </w:r>
      <w:r>
        <w:rPr>
          <w:i/>
          <w:iCs/>
          <w:sz w:val="20"/>
        </w:rPr>
        <w:t>Pauline epistle</w:t>
      </w:r>
      <w:r>
        <w:rPr>
          <w:sz w:val="20"/>
        </w:rPr>
        <w:t>?</w:t>
      </w:r>
    </w:p>
    <w:p w14:paraId="4BEBCD12" w14:textId="06F22C80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511955">
        <w:rPr>
          <w:sz w:val="20"/>
        </w:rPr>
        <w:t xml:space="preserve">Some Bible scholars consider chapter 1 to be the </w:t>
      </w:r>
      <w:r w:rsidR="00511955">
        <w:rPr>
          <w:i/>
          <w:iCs/>
          <w:sz w:val="20"/>
        </w:rPr>
        <w:t xml:space="preserve">epitome </w:t>
      </w:r>
      <w:r w:rsidR="00511955">
        <w:rPr>
          <w:sz w:val="20"/>
        </w:rPr>
        <w:t>(</w:t>
      </w:r>
      <w:proofErr w:type="gramStart"/>
      <w:r w:rsidR="00511955">
        <w:rPr>
          <w:sz w:val="20"/>
        </w:rPr>
        <w:t>brief summary</w:t>
      </w:r>
      <w:proofErr w:type="gramEnd"/>
      <w:r w:rsidR="00511955">
        <w:rPr>
          <w:sz w:val="20"/>
        </w:rPr>
        <w:t>) of the entire</w:t>
      </w:r>
    </w:p>
    <w:p w14:paraId="13A1E4B9" w14:textId="01E23D19" w:rsidR="00511955" w:rsidRDefault="00511955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letter. Through your own personal study, how and why might this be so? </w:t>
      </w:r>
    </w:p>
    <w:p w14:paraId="5F4EA7B2" w14:textId="436CD29E" w:rsidR="00511955" w:rsidRDefault="00511955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Many non-believers would consider James 1:2-5 rather shocking. Why can Christians </w:t>
      </w:r>
    </w:p>
    <w:p w14:paraId="097CE0D8" w14:textId="722486A7" w:rsidR="00B724C0" w:rsidRDefault="00511955" w:rsidP="00B724C0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A6015D">
        <w:rPr>
          <w:sz w:val="20"/>
        </w:rPr>
        <w:t>c</w:t>
      </w:r>
      <w:r>
        <w:rPr>
          <w:sz w:val="20"/>
        </w:rPr>
        <w:t xml:space="preserve">onsider </w:t>
      </w:r>
      <w:r w:rsidR="00B724C0">
        <w:rPr>
          <w:sz w:val="20"/>
        </w:rPr>
        <w:t xml:space="preserve">tests &amp; </w:t>
      </w:r>
      <w:r>
        <w:rPr>
          <w:sz w:val="20"/>
        </w:rPr>
        <w:t>trials as “pure/all joy?” Give some examples from your own lif</w:t>
      </w:r>
      <w:r w:rsidR="00B724C0">
        <w:rPr>
          <w:sz w:val="20"/>
        </w:rPr>
        <w:t xml:space="preserve">e. </w:t>
      </w:r>
    </w:p>
    <w:p w14:paraId="008F0208" w14:textId="030863B2" w:rsidR="00B724C0" w:rsidRDefault="00B724C0" w:rsidP="00B724C0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4)Why is wisdom so vital for the Christian life? What is James’ advice? In what ways have </w:t>
      </w:r>
    </w:p>
    <w:p w14:paraId="6F1B26E8" w14:textId="682FDD83" w:rsidR="00B724C0" w:rsidRDefault="00B724C0" w:rsidP="00B724C0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you (or do you need to) make the pursuit of God’s wisdom central </w:t>
      </w:r>
      <w:r w:rsidR="00BD4ADC">
        <w:rPr>
          <w:sz w:val="20"/>
        </w:rPr>
        <w:t>to</w:t>
      </w:r>
      <w:r>
        <w:rPr>
          <w:sz w:val="20"/>
        </w:rPr>
        <w:t xml:space="preserve"> your life?</w:t>
      </w:r>
    </w:p>
    <w:p w14:paraId="07022675" w14:textId="77777777" w:rsidR="00B724C0" w:rsidRDefault="00B724C0" w:rsidP="00B724C0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5)What is the difference between temptation &amp; sin? What teaching does James </w:t>
      </w:r>
      <w:proofErr w:type="gramStart"/>
      <w:r>
        <w:rPr>
          <w:sz w:val="20"/>
        </w:rPr>
        <w:t>offer</w:t>
      </w:r>
      <w:proofErr w:type="gramEnd"/>
      <w:r>
        <w:rPr>
          <w:sz w:val="20"/>
        </w:rPr>
        <w:t xml:space="preserve"> </w:t>
      </w:r>
    </w:p>
    <w:p w14:paraId="20ECA43F" w14:textId="3B8ADDDB" w:rsidR="00B510DF" w:rsidRDefault="00B724C0" w:rsidP="00B724C0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B510DF">
        <w:rPr>
          <w:sz w:val="20"/>
        </w:rPr>
        <w:t>r</w:t>
      </w:r>
      <w:r>
        <w:rPr>
          <w:sz w:val="20"/>
        </w:rPr>
        <w:t xml:space="preserve">egarding this subject? </w:t>
      </w:r>
      <w:r w:rsidR="00B510DF">
        <w:rPr>
          <w:sz w:val="20"/>
        </w:rPr>
        <w:t xml:space="preserve">How might Genesis 4:6-7, shed light on the nature of </w:t>
      </w:r>
    </w:p>
    <w:p w14:paraId="6322E55E" w14:textId="4C8A2FE8" w:rsidR="00B510DF" w:rsidRDefault="00B510DF" w:rsidP="00B724C0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temptation? </w:t>
      </w:r>
    </w:p>
    <w:p w14:paraId="6E15F1BD" w14:textId="2472563E" w:rsidR="00AE37E6" w:rsidRDefault="00B510DF" w:rsidP="00B510DF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B724C0">
        <w:rPr>
          <w:sz w:val="20"/>
        </w:rPr>
        <w:t xml:space="preserve"> </w:t>
      </w:r>
    </w:p>
    <w:p w14:paraId="622EC11E" w14:textId="295F523C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Sept 20 </w:t>
      </w:r>
      <w:proofErr w:type="gramStart"/>
      <w:r>
        <w:t xml:space="preserve">-  </w:t>
      </w:r>
      <w:r w:rsidR="00D17CF8">
        <w:rPr>
          <w:i/>
        </w:rPr>
        <w:t>Listening</w:t>
      </w:r>
      <w:proofErr w:type="gramEnd"/>
      <w:r w:rsidR="00D17CF8">
        <w:rPr>
          <w:i/>
        </w:rPr>
        <w:t xml:space="preserve"> &amp; Doing </w:t>
      </w:r>
      <w:r>
        <w:rPr>
          <w:i/>
        </w:rPr>
        <w:t xml:space="preserve">  </w:t>
      </w:r>
    </w:p>
    <w:p w14:paraId="36B38CF7" w14:textId="4F334D23" w:rsidR="00011DA6" w:rsidRPr="00FA210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1:</w:t>
      </w:r>
      <w:r w:rsidR="00D871FB">
        <w:rPr>
          <w:sz w:val="20"/>
        </w:rPr>
        <w:t>19</w:t>
      </w:r>
      <w:r w:rsidR="00D17CF8">
        <w:rPr>
          <w:sz w:val="20"/>
        </w:rPr>
        <w:t>-27</w:t>
      </w:r>
    </w:p>
    <w:p w14:paraId="58EFC15F" w14:textId="1C453887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D61CB3">
        <w:rPr>
          <w:sz w:val="20"/>
        </w:rPr>
        <w:t xml:space="preserve">Prayerfully consider, what it means to be “quick to listen &amp; slow to speak.” How might </w:t>
      </w:r>
    </w:p>
    <w:p w14:paraId="2696635E" w14:textId="32EA7A8B" w:rsidR="00D61CB3" w:rsidRPr="00D61CB3" w:rsidRDefault="00D61CB3" w:rsidP="00011DA6">
      <w:pPr>
        <w:pStyle w:val="Standard"/>
        <w:autoSpaceDE w:val="0"/>
        <w:rPr>
          <w:rFonts w:hint="eastAsia"/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this be helpful in becom</w:t>
      </w:r>
      <w:r w:rsidR="00BD4ADC">
        <w:rPr>
          <w:sz w:val="20"/>
        </w:rPr>
        <w:t>ing</w:t>
      </w:r>
      <w:r>
        <w:rPr>
          <w:sz w:val="20"/>
        </w:rPr>
        <w:t xml:space="preserve"> more </w:t>
      </w:r>
      <w:r>
        <w:rPr>
          <w:i/>
          <w:iCs/>
          <w:sz w:val="20"/>
        </w:rPr>
        <w:t xml:space="preserve">radically loving </w:t>
      </w:r>
      <w:r>
        <w:rPr>
          <w:sz w:val="20"/>
        </w:rPr>
        <w:t xml:space="preserve">and </w:t>
      </w:r>
      <w:r>
        <w:rPr>
          <w:i/>
          <w:iCs/>
          <w:sz w:val="20"/>
        </w:rPr>
        <w:t xml:space="preserve">radically forgiving? </w:t>
      </w:r>
    </w:p>
    <w:p w14:paraId="6954A2E6" w14:textId="686BF3F8" w:rsidR="00B510DF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</w:t>
      </w:r>
      <w:r w:rsidR="00D61CB3">
        <w:rPr>
          <w:sz w:val="20"/>
        </w:rPr>
        <w:t xml:space="preserve"> Why do you suppose that James </w:t>
      </w:r>
      <w:r w:rsidR="006424FA">
        <w:rPr>
          <w:sz w:val="20"/>
        </w:rPr>
        <w:t>consider</w:t>
      </w:r>
      <w:r w:rsidR="00BD4ADC">
        <w:rPr>
          <w:sz w:val="20"/>
        </w:rPr>
        <w:t>s</w:t>
      </w:r>
      <w:r w:rsidR="006424FA">
        <w:rPr>
          <w:sz w:val="20"/>
        </w:rPr>
        <w:t xml:space="preserve"> anger as “moral filth?” Consider examples </w:t>
      </w:r>
    </w:p>
    <w:p w14:paraId="05BBC98A" w14:textId="2B591DEE" w:rsidR="006424FA" w:rsidRDefault="006424FA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of how anger has harmed you spiritually, as well as others. </w:t>
      </w:r>
    </w:p>
    <w:p w14:paraId="5A89E17A" w14:textId="00DCCECC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6424FA">
        <w:rPr>
          <w:sz w:val="20"/>
        </w:rPr>
        <w:t xml:space="preserve">What does James mean by “listening to the Word?” How might you become a better </w:t>
      </w:r>
    </w:p>
    <w:p w14:paraId="31F61238" w14:textId="3EA35FC0" w:rsidR="006424FA" w:rsidRDefault="006424FA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“listener” of God? </w:t>
      </w:r>
    </w:p>
    <w:p w14:paraId="46D9BBBC" w14:textId="12B80A62" w:rsidR="00B510DF" w:rsidRPr="006424FA" w:rsidRDefault="00B510DF" w:rsidP="006424FA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6424FA">
        <w:rPr>
          <w:sz w:val="20"/>
        </w:rPr>
        <w:t xml:space="preserve">Using a </w:t>
      </w:r>
      <w:r w:rsidR="006424FA">
        <w:rPr>
          <w:i/>
          <w:iCs/>
          <w:sz w:val="20"/>
        </w:rPr>
        <w:t xml:space="preserve">Bible Dictionary </w:t>
      </w:r>
      <w:r w:rsidR="006424FA">
        <w:rPr>
          <w:sz w:val="20"/>
        </w:rPr>
        <w:t xml:space="preserve">or the Internet, how were ancient mirrors different from today? </w:t>
      </w:r>
    </w:p>
    <w:p w14:paraId="42315B49" w14:textId="0AD3D34A" w:rsidR="00011DA6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011DA6">
        <w:rPr>
          <w:sz w:val="20"/>
        </w:rPr>
        <w:t xml:space="preserve"> </w:t>
      </w:r>
      <w:r w:rsidR="006424FA">
        <w:rPr>
          <w:sz w:val="20"/>
        </w:rPr>
        <w:t xml:space="preserve">Prayerfully consider James’ understanding of “pure religion” in verse 27. </w:t>
      </w:r>
    </w:p>
    <w:p w14:paraId="7A87D6E2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</w:p>
    <w:p w14:paraId="484B945C" w14:textId="77777777" w:rsidR="00011DA6" w:rsidRDefault="00011DA6" w:rsidP="00011DA6">
      <w:pPr>
        <w:pStyle w:val="Standard"/>
        <w:autoSpaceDE w:val="0"/>
        <w:ind w:left="720"/>
        <w:rPr>
          <w:rFonts w:hint="eastAsia"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6877BCB" w14:textId="616EC9DC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Sept </w:t>
      </w:r>
      <w:proofErr w:type="gramStart"/>
      <w:r>
        <w:t>27  -</w:t>
      </w:r>
      <w:proofErr w:type="gramEnd"/>
      <w:r>
        <w:t xml:space="preserve"> </w:t>
      </w:r>
      <w:r w:rsidR="00D17CF8">
        <w:rPr>
          <w:i/>
        </w:rPr>
        <w:t xml:space="preserve">Favoritism Forbidden </w:t>
      </w:r>
    </w:p>
    <w:p w14:paraId="66A4E393" w14:textId="586F41D3" w:rsidR="00011DA6" w:rsidRPr="00FA210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2:1-13</w:t>
      </w:r>
    </w:p>
    <w:p w14:paraId="69721480" w14:textId="28003A49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2E4ED4">
        <w:rPr>
          <w:sz w:val="20"/>
        </w:rPr>
        <w:t xml:space="preserve">In what ways do Christians (&amp; churches) show favoritism? Why does James refer to </w:t>
      </w:r>
      <w:proofErr w:type="gramStart"/>
      <w:r w:rsidR="002E4ED4">
        <w:rPr>
          <w:sz w:val="20"/>
        </w:rPr>
        <w:t>this</w:t>
      </w:r>
      <w:proofErr w:type="gramEnd"/>
    </w:p>
    <w:p w14:paraId="2BC8D744" w14:textId="42DB52BB" w:rsidR="002E4ED4" w:rsidRDefault="002E4ED4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as a form of “evil judgment?” </w:t>
      </w:r>
    </w:p>
    <w:p w14:paraId="2F3067D5" w14:textId="0E96AE1E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2E4ED4">
        <w:rPr>
          <w:sz w:val="20"/>
        </w:rPr>
        <w:t>How is dishonoring the poor, also a direct means of dishonoring God Himself? How might</w:t>
      </w:r>
    </w:p>
    <w:p w14:paraId="45A27CD4" w14:textId="76B25196" w:rsidR="002E4ED4" w:rsidRDefault="002E4ED4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you personally (&amp; church bodies) better care for and honor the poor?</w:t>
      </w:r>
    </w:p>
    <w:p w14:paraId="52E618C6" w14:textId="6FF84B0E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2E4ED4">
        <w:rPr>
          <w:sz w:val="20"/>
        </w:rPr>
        <w:t xml:space="preserve">Reflect on the “Royal Law” in verse 8. How is Jesus’ </w:t>
      </w:r>
      <w:r w:rsidR="002E4ED4">
        <w:rPr>
          <w:i/>
          <w:iCs/>
          <w:sz w:val="20"/>
        </w:rPr>
        <w:t xml:space="preserve">Great Commandment </w:t>
      </w:r>
      <w:r w:rsidR="002E4ED4">
        <w:rPr>
          <w:sz w:val="20"/>
        </w:rPr>
        <w:t xml:space="preserve">the </w:t>
      </w:r>
      <w:r w:rsidR="002E4ED4">
        <w:rPr>
          <w:i/>
          <w:iCs/>
          <w:sz w:val="20"/>
        </w:rPr>
        <w:t xml:space="preserve">epitome </w:t>
      </w:r>
      <w:r w:rsidR="002E4ED4">
        <w:rPr>
          <w:sz w:val="20"/>
        </w:rPr>
        <w:t xml:space="preserve">(or </w:t>
      </w:r>
    </w:p>
    <w:p w14:paraId="23644003" w14:textId="1F473FA7" w:rsidR="002E4ED4" w:rsidRDefault="002E4ED4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summation) of the entire Old Testament </w:t>
      </w:r>
      <w:r>
        <w:rPr>
          <w:i/>
          <w:iCs/>
          <w:sz w:val="20"/>
        </w:rPr>
        <w:t xml:space="preserve">Torah </w:t>
      </w:r>
      <w:r>
        <w:rPr>
          <w:sz w:val="20"/>
        </w:rPr>
        <w:t xml:space="preserve">(Law). Compare vv. 8-11 with Jesus’ </w:t>
      </w:r>
    </w:p>
    <w:p w14:paraId="34286279" w14:textId="25D952D6" w:rsidR="002E4ED4" w:rsidRPr="002E4ED4" w:rsidRDefault="002E4ED4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BD4ADC">
        <w:rPr>
          <w:sz w:val="20"/>
        </w:rPr>
        <w:t>t</w:t>
      </w:r>
      <w:r>
        <w:rPr>
          <w:sz w:val="20"/>
        </w:rPr>
        <w:t xml:space="preserve">eaching in the Sermon on the Mount in Matthew 5-7. </w:t>
      </w:r>
    </w:p>
    <w:p w14:paraId="317A2297" w14:textId="09B66A57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2E4ED4">
        <w:rPr>
          <w:sz w:val="20"/>
        </w:rPr>
        <w:t xml:space="preserve">What does James mean by being “judged by the law that gives freedom?” </w:t>
      </w:r>
    </w:p>
    <w:p w14:paraId="0E232E0E" w14:textId="4A871DF5" w:rsidR="00B510DF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2E4ED4">
        <w:rPr>
          <w:sz w:val="20"/>
        </w:rPr>
        <w:t xml:space="preserve">Prayerfully reflect on what James means . . . “Mercy triumphs over judgment.” </w:t>
      </w:r>
    </w:p>
    <w:p w14:paraId="3AFE11F7" w14:textId="611CA326" w:rsidR="00011DA6" w:rsidRDefault="00011DA6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041403" w14:textId="77777777" w:rsidR="00011DA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sz w:val="20"/>
        </w:rPr>
      </w:pPr>
    </w:p>
    <w:p w14:paraId="7780846A" w14:textId="0C7CCAC3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Oct 4   -    </w:t>
      </w:r>
      <w:r w:rsidR="00D17CF8">
        <w:rPr>
          <w:i/>
        </w:rPr>
        <w:t xml:space="preserve">Faith &amp; Deeds </w:t>
      </w:r>
      <w:r>
        <w:rPr>
          <w:i/>
        </w:rPr>
        <w:t xml:space="preserve">  </w:t>
      </w:r>
    </w:p>
    <w:p w14:paraId="6C68FA13" w14:textId="555CD1B7" w:rsidR="00011DA6" w:rsidRPr="00FA210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2:14-26</w:t>
      </w:r>
    </w:p>
    <w:p w14:paraId="223153E9" w14:textId="2B38E494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6426E4">
        <w:rPr>
          <w:sz w:val="20"/>
        </w:rPr>
        <w:t>The “faith &amp; works” debate has raged among Christians for over 500 years. Were Paul and</w:t>
      </w:r>
    </w:p>
    <w:p w14:paraId="40A5D9BB" w14:textId="67F99817" w:rsidR="006426E4" w:rsidRDefault="006426E4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James at odds over the subject? </w:t>
      </w:r>
    </w:p>
    <w:p w14:paraId="05AFEA17" w14:textId="6C7B9EE1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6426E4">
        <w:rPr>
          <w:sz w:val="20"/>
        </w:rPr>
        <w:t xml:space="preserve">Reflect on St. Francis of Assisi’s words, “At all times &amp; in all places . . . preach the </w:t>
      </w:r>
    </w:p>
    <w:p w14:paraId="56EF1C3D" w14:textId="550B68AA" w:rsidR="006426E4" w:rsidRPr="006426E4" w:rsidRDefault="006426E4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rFonts w:hint="eastAsia"/>
          <w:sz w:val="20"/>
        </w:rPr>
        <w:t>G</w:t>
      </w:r>
      <w:r>
        <w:rPr>
          <w:sz w:val="20"/>
        </w:rPr>
        <w:t xml:space="preserve">ospel . . . and use words </w:t>
      </w:r>
      <w:r>
        <w:rPr>
          <w:i/>
          <w:iCs/>
          <w:sz w:val="20"/>
        </w:rPr>
        <w:t>if you mus</w:t>
      </w:r>
      <w:r w:rsidR="00BD4ADC">
        <w:rPr>
          <w:i/>
          <w:iCs/>
          <w:sz w:val="20"/>
        </w:rPr>
        <w:t>t,”</w:t>
      </w:r>
      <w:r>
        <w:rPr>
          <w:sz w:val="20"/>
        </w:rPr>
        <w:t xml:space="preserve"> in light of vv. 15-16.</w:t>
      </w:r>
    </w:p>
    <w:p w14:paraId="399EAAE9" w14:textId="73AE1C46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664F6F">
        <w:rPr>
          <w:sz w:val="20"/>
        </w:rPr>
        <w:t>Why can the demons believe and still be damned</w:t>
      </w:r>
      <w:r w:rsidR="00BD4ADC">
        <w:rPr>
          <w:sz w:val="20"/>
        </w:rPr>
        <w:t>?</w:t>
      </w:r>
      <w:r w:rsidR="00664F6F">
        <w:rPr>
          <w:sz w:val="20"/>
        </w:rPr>
        <w:t xml:space="preserve"> What is the nature of belief according </w:t>
      </w:r>
      <w:proofErr w:type="gramStart"/>
      <w:r w:rsidR="00664F6F">
        <w:rPr>
          <w:sz w:val="20"/>
        </w:rPr>
        <w:t>to</w:t>
      </w:r>
      <w:proofErr w:type="gramEnd"/>
      <w:r w:rsidR="00664F6F">
        <w:rPr>
          <w:sz w:val="20"/>
        </w:rPr>
        <w:t xml:space="preserve"> </w:t>
      </w:r>
    </w:p>
    <w:p w14:paraId="686C7C05" w14:textId="2AFF7AA7" w:rsidR="00664F6F" w:rsidRDefault="00664F6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James? </w:t>
      </w:r>
    </w:p>
    <w:p w14:paraId="7B534F3A" w14:textId="3A601184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664F6F">
        <w:rPr>
          <w:sz w:val="20"/>
        </w:rPr>
        <w:t>Read Gen. 22 and discuss</w:t>
      </w:r>
      <w:r w:rsidR="00BD4ADC">
        <w:rPr>
          <w:sz w:val="20"/>
        </w:rPr>
        <w:t>,</w:t>
      </w:r>
      <w:r w:rsidR="00664F6F">
        <w:rPr>
          <w:sz w:val="20"/>
        </w:rPr>
        <w:t xml:space="preserve"> </w:t>
      </w:r>
      <w:proofErr w:type="gramStart"/>
      <w:r w:rsidR="00664F6F">
        <w:rPr>
          <w:sz w:val="20"/>
        </w:rPr>
        <w:t>in light of</w:t>
      </w:r>
      <w:proofErr w:type="gramEnd"/>
      <w:r w:rsidR="00664F6F">
        <w:rPr>
          <w:sz w:val="20"/>
        </w:rPr>
        <w:t xml:space="preserve"> vv. 20-24. </w:t>
      </w:r>
    </w:p>
    <w:p w14:paraId="3990CB1E" w14:textId="332555F9" w:rsidR="00B510DF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</w:t>
      </w:r>
      <w:r w:rsidR="00664F6F">
        <w:rPr>
          <w:sz w:val="20"/>
        </w:rPr>
        <w:t xml:space="preserve"> Read Joshua 2 and discuss</w:t>
      </w:r>
      <w:r w:rsidR="00BD4ADC">
        <w:rPr>
          <w:sz w:val="20"/>
        </w:rPr>
        <w:t>,</w:t>
      </w:r>
      <w:r w:rsidR="00664F6F">
        <w:rPr>
          <w:sz w:val="20"/>
        </w:rPr>
        <w:t xml:space="preserve"> </w:t>
      </w:r>
      <w:proofErr w:type="gramStart"/>
      <w:r w:rsidR="00664F6F">
        <w:rPr>
          <w:sz w:val="20"/>
        </w:rPr>
        <w:t>in light of</w:t>
      </w:r>
      <w:proofErr w:type="gramEnd"/>
      <w:r w:rsidR="00664F6F">
        <w:rPr>
          <w:sz w:val="20"/>
        </w:rPr>
        <w:t xml:space="preserve"> vv. 25-26 and Biblical attitudes towards prostitutes. </w:t>
      </w:r>
    </w:p>
    <w:p w14:paraId="48B4316C" w14:textId="77777777" w:rsidR="00011DA6" w:rsidRDefault="00011DA6" w:rsidP="00011DA6">
      <w:pPr>
        <w:pStyle w:val="Standard"/>
        <w:autoSpaceDE w:val="0"/>
        <w:rPr>
          <w:rFonts w:hint="eastAsi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14:paraId="43D8D77F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14:paraId="70D0061D" w14:textId="27E4BC78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Oct </w:t>
      </w:r>
      <w:proofErr w:type="gramStart"/>
      <w:r>
        <w:t>11  -</w:t>
      </w:r>
      <w:proofErr w:type="gramEnd"/>
      <w:r>
        <w:t xml:space="preserve">   </w:t>
      </w:r>
      <w:r w:rsidR="00D17CF8">
        <w:rPr>
          <w:i/>
        </w:rPr>
        <w:t xml:space="preserve">Taming the Tongue </w:t>
      </w:r>
      <w:r>
        <w:rPr>
          <w:i/>
        </w:rPr>
        <w:t xml:space="preserve"> </w:t>
      </w:r>
    </w:p>
    <w:p w14:paraId="778784B6" w14:textId="442B0948" w:rsidR="00011DA6" w:rsidRPr="00FA210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3:1-12</w:t>
      </w:r>
      <w:r>
        <w:rPr>
          <w:sz w:val="20"/>
        </w:rPr>
        <w:t xml:space="preserve"> </w:t>
      </w:r>
    </w:p>
    <w:p w14:paraId="24FB35D3" w14:textId="3F9BBD65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A64F76">
        <w:rPr>
          <w:sz w:val="20"/>
        </w:rPr>
        <w:t xml:space="preserve">Why is teaching a “dangerous business” according to James? How is it linked with </w:t>
      </w:r>
      <w:proofErr w:type="gramStart"/>
      <w:r w:rsidR="00A64F76">
        <w:rPr>
          <w:sz w:val="20"/>
        </w:rPr>
        <w:t>some</w:t>
      </w:r>
      <w:proofErr w:type="gramEnd"/>
    </w:p>
    <w:p w14:paraId="2BF7C162" w14:textId="4142F4B0" w:rsidR="00A64F76" w:rsidRDefault="00A64F76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of his previous discussions? </w:t>
      </w:r>
    </w:p>
    <w:p w14:paraId="5EC0B6EF" w14:textId="797FABCD" w:rsidR="00B510DF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</w:t>
      </w:r>
      <w:r w:rsidR="00A64F76">
        <w:rPr>
          <w:sz w:val="20"/>
        </w:rPr>
        <w:t xml:space="preserve"> How do bits and rudders steer things? What “bits &amp; rudders” have been most helpful in </w:t>
      </w:r>
    </w:p>
    <w:p w14:paraId="5AD89DFD" w14:textId="6D5ED525" w:rsidR="00A64F76" w:rsidRDefault="00A64F7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your spiritual life? </w:t>
      </w:r>
    </w:p>
    <w:p w14:paraId="1C1E455E" w14:textId="04A1381E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A64F76">
        <w:rPr>
          <w:sz w:val="20"/>
        </w:rPr>
        <w:t xml:space="preserve">Consider Montana fire season </w:t>
      </w:r>
      <w:proofErr w:type="gramStart"/>
      <w:r w:rsidR="00A64F76">
        <w:rPr>
          <w:sz w:val="20"/>
        </w:rPr>
        <w:t>in light of</w:t>
      </w:r>
      <w:proofErr w:type="gramEnd"/>
      <w:r w:rsidR="00A64F76">
        <w:rPr>
          <w:sz w:val="20"/>
        </w:rPr>
        <w:t xml:space="preserve"> James’ teaching. How would you apply “</w:t>
      </w:r>
      <w:proofErr w:type="gramStart"/>
      <w:r w:rsidR="00A64F76">
        <w:rPr>
          <w:sz w:val="20"/>
        </w:rPr>
        <w:t>safe</w:t>
      </w:r>
      <w:proofErr w:type="gramEnd"/>
      <w:r w:rsidR="00A64F76">
        <w:rPr>
          <w:sz w:val="20"/>
        </w:rPr>
        <w:t xml:space="preserve"> </w:t>
      </w:r>
    </w:p>
    <w:p w14:paraId="37F29D08" w14:textId="7E79DC2F" w:rsidR="00A64F76" w:rsidRDefault="00A64F7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fire” practices with the spiritual life? </w:t>
      </w:r>
    </w:p>
    <w:p w14:paraId="4000A653" w14:textId="184D12B5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A64F76">
        <w:rPr>
          <w:sz w:val="20"/>
        </w:rPr>
        <w:t xml:space="preserve">Why do you suppose that James appears to be so negative about the tongue? </w:t>
      </w:r>
    </w:p>
    <w:p w14:paraId="1D2A53E7" w14:textId="31EED9C6" w:rsidR="00011DA6" w:rsidRPr="00B50FA2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011DA6">
        <w:rPr>
          <w:sz w:val="20"/>
        </w:rPr>
        <w:t xml:space="preserve"> </w:t>
      </w:r>
      <w:r w:rsidR="00A64F76">
        <w:rPr>
          <w:sz w:val="20"/>
        </w:rPr>
        <w:t>Discuss the idea of “blessings &amp; curses” from the Bible</w:t>
      </w:r>
      <w:r w:rsidR="00BD4ADC">
        <w:rPr>
          <w:sz w:val="20"/>
        </w:rPr>
        <w:t>,</w:t>
      </w:r>
      <w:r w:rsidR="00A64F76">
        <w:rPr>
          <w:sz w:val="20"/>
        </w:rPr>
        <w:t xml:space="preserve"> </w:t>
      </w:r>
      <w:proofErr w:type="gramStart"/>
      <w:r w:rsidR="00A64F76">
        <w:rPr>
          <w:sz w:val="20"/>
        </w:rPr>
        <w:t>in light of</w:t>
      </w:r>
      <w:proofErr w:type="gramEnd"/>
      <w:r w:rsidR="00A64F76">
        <w:rPr>
          <w:sz w:val="20"/>
        </w:rPr>
        <w:t xml:space="preserve"> vv. 9-12. </w:t>
      </w:r>
    </w:p>
    <w:p w14:paraId="7BE193F7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14:paraId="17F65CC6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</w:p>
    <w:p w14:paraId="6151DD16" w14:textId="21122C48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Oct </w:t>
      </w:r>
      <w:proofErr w:type="gramStart"/>
      <w:r>
        <w:t>18  -</w:t>
      </w:r>
      <w:proofErr w:type="gramEnd"/>
      <w:r>
        <w:t xml:space="preserve">   </w:t>
      </w:r>
      <w:r w:rsidR="00D17CF8">
        <w:rPr>
          <w:i/>
        </w:rPr>
        <w:t>Two Kinds of Wisdom</w:t>
      </w:r>
      <w:r>
        <w:rPr>
          <w:i/>
        </w:rPr>
        <w:t xml:space="preserve"> </w:t>
      </w:r>
    </w:p>
    <w:p w14:paraId="1C9B87EF" w14:textId="7864FD95" w:rsidR="00011DA6" w:rsidRPr="00FA210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3:13-18</w:t>
      </w:r>
      <w:r>
        <w:rPr>
          <w:sz w:val="20"/>
        </w:rPr>
        <w:t xml:space="preserve"> </w:t>
      </w:r>
    </w:p>
    <w:p w14:paraId="34C1647C" w14:textId="09B5DC0E" w:rsidR="00011DA6" w:rsidRDefault="00011DA6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F95413">
        <w:rPr>
          <w:sz w:val="20"/>
        </w:rPr>
        <w:t xml:space="preserve">What does the Book of Proverbs say about wisdom and understanding? </w:t>
      </w:r>
    </w:p>
    <w:p w14:paraId="3ACBF0F3" w14:textId="19EB8044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F95413">
        <w:rPr>
          <w:sz w:val="20"/>
        </w:rPr>
        <w:t>How are wisdom and knowledge similar</w:t>
      </w:r>
      <w:r w:rsidR="00574B84">
        <w:rPr>
          <w:sz w:val="20"/>
        </w:rPr>
        <w:t xml:space="preserve">? How are they different? </w:t>
      </w:r>
    </w:p>
    <w:p w14:paraId="0C3930BA" w14:textId="1E745E9E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574B84">
        <w:rPr>
          <w:sz w:val="20"/>
        </w:rPr>
        <w:t xml:space="preserve">How do humble deeds reveal wisdom in the Christian life? </w:t>
      </w:r>
    </w:p>
    <w:p w14:paraId="59218263" w14:textId="4C9E0560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574B84">
        <w:rPr>
          <w:sz w:val="20"/>
        </w:rPr>
        <w:t xml:space="preserve">What is demonic “wisdom?” Why is envy so spiritually dangerous? </w:t>
      </w:r>
    </w:p>
    <w:p w14:paraId="5F4BFDB3" w14:textId="641A0E93" w:rsidR="00B510DF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574B84">
        <w:rPr>
          <w:sz w:val="20"/>
        </w:rPr>
        <w:t>Prayerfully compare vv. 17-18 with Phil. 4:8-9 &amp; Gal. 5:22-26.</w:t>
      </w:r>
    </w:p>
    <w:p w14:paraId="3CE77CE2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</w:p>
    <w:p w14:paraId="17AEC571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</w:p>
    <w:p w14:paraId="26D943A3" w14:textId="7C483459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Oct </w:t>
      </w:r>
      <w:proofErr w:type="gramStart"/>
      <w:r>
        <w:t>25  -</w:t>
      </w:r>
      <w:proofErr w:type="gramEnd"/>
      <w:r>
        <w:t xml:space="preserve">   </w:t>
      </w:r>
      <w:r w:rsidR="00D17CF8">
        <w:rPr>
          <w:i/>
        </w:rPr>
        <w:t>Submit Yourself to God</w:t>
      </w:r>
      <w:r>
        <w:rPr>
          <w:i/>
        </w:rPr>
        <w:t xml:space="preserve"> </w:t>
      </w:r>
    </w:p>
    <w:p w14:paraId="63449B5C" w14:textId="16DBB1B5" w:rsidR="00011DA6" w:rsidRPr="00FA210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4:1-12</w:t>
      </w:r>
      <w:r>
        <w:rPr>
          <w:sz w:val="20"/>
        </w:rPr>
        <w:t xml:space="preserve"> </w:t>
      </w:r>
    </w:p>
    <w:p w14:paraId="28D79140" w14:textId="57E5F672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F75DB5">
        <w:rPr>
          <w:sz w:val="20"/>
        </w:rPr>
        <w:t xml:space="preserve">James frequently uses </w:t>
      </w:r>
      <w:r w:rsidR="00F75DB5">
        <w:rPr>
          <w:i/>
          <w:iCs/>
          <w:sz w:val="20"/>
        </w:rPr>
        <w:t>word links</w:t>
      </w:r>
      <w:r w:rsidR="00F75DB5">
        <w:rPr>
          <w:sz w:val="20"/>
        </w:rPr>
        <w:t xml:space="preserve"> in his epistle. How </w:t>
      </w:r>
      <w:r w:rsidR="00A42739">
        <w:rPr>
          <w:sz w:val="20"/>
        </w:rPr>
        <w:t>is his discussion of “</w:t>
      </w:r>
      <w:proofErr w:type="gramStart"/>
      <w:r w:rsidR="00A42739">
        <w:rPr>
          <w:sz w:val="20"/>
        </w:rPr>
        <w:t>fights &amp;</w:t>
      </w:r>
      <w:proofErr w:type="gramEnd"/>
      <w:r w:rsidR="00A42739">
        <w:rPr>
          <w:sz w:val="20"/>
        </w:rPr>
        <w:t xml:space="preserve"> </w:t>
      </w:r>
    </w:p>
    <w:p w14:paraId="2C2C4D8E" w14:textId="1C0E518F" w:rsidR="00A42739" w:rsidRPr="00F75DB5" w:rsidRDefault="00A42739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quarrels” in this passage related to previous words, </w:t>
      </w:r>
      <w:proofErr w:type="gramStart"/>
      <w:r>
        <w:rPr>
          <w:sz w:val="20"/>
        </w:rPr>
        <w:t>concepts</w:t>
      </w:r>
      <w:proofErr w:type="gramEnd"/>
      <w:r>
        <w:rPr>
          <w:sz w:val="20"/>
        </w:rPr>
        <w:t xml:space="preserve"> and passages? </w:t>
      </w:r>
    </w:p>
    <w:p w14:paraId="7CF01244" w14:textId="183AA3DA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A42739">
        <w:rPr>
          <w:sz w:val="20"/>
        </w:rPr>
        <w:t xml:space="preserve">Some people dislike James because he appears to be so “negative” at times. In a </w:t>
      </w:r>
    </w:p>
    <w:p w14:paraId="1CACA496" w14:textId="08443427" w:rsidR="00A42739" w:rsidRDefault="00A42739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i/>
          <w:iCs/>
          <w:sz w:val="20"/>
        </w:rPr>
        <w:t xml:space="preserve">Bible Dictionary, </w:t>
      </w:r>
      <w:r>
        <w:rPr>
          <w:sz w:val="20"/>
        </w:rPr>
        <w:t xml:space="preserve">dictionary or on the Internet, find out what </w:t>
      </w:r>
      <w:r>
        <w:rPr>
          <w:i/>
          <w:iCs/>
          <w:sz w:val="20"/>
        </w:rPr>
        <w:t xml:space="preserve">diatribe </w:t>
      </w:r>
      <w:r>
        <w:rPr>
          <w:sz w:val="20"/>
        </w:rPr>
        <w:t xml:space="preserve">is as a speech form. </w:t>
      </w:r>
    </w:p>
    <w:p w14:paraId="3B917FFB" w14:textId="10598B87" w:rsidR="00A42739" w:rsidRPr="00A42739" w:rsidRDefault="00A42739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How is understanding this concept, helpful in understanding James? </w:t>
      </w:r>
    </w:p>
    <w:p w14:paraId="7875D909" w14:textId="06C2A662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A42739">
        <w:rPr>
          <w:sz w:val="20"/>
        </w:rPr>
        <w:t xml:space="preserve">James mentions the idea of the “jealousy of God.” In what ways can God be “jealous?” </w:t>
      </w:r>
    </w:p>
    <w:p w14:paraId="74759F64" w14:textId="628E4D7C" w:rsidR="00A42739" w:rsidRDefault="00A42739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Consult the O.T. prophets, as well. How can this idea actually be comforting for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</w:t>
      </w:r>
    </w:p>
    <w:p w14:paraId="083F8A6E" w14:textId="5DECF3E8" w:rsidR="00A42739" w:rsidRDefault="00A42739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Christian? </w:t>
      </w:r>
    </w:p>
    <w:p w14:paraId="0267D59F" w14:textId="15900985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A42739">
        <w:rPr>
          <w:sz w:val="20"/>
        </w:rPr>
        <w:t>Prayerfully consider and discuss the “confessional” language of vv. 7-10.</w:t>
      </w:r>
    </w:p>
    <w:p w14:paraId="6A9CF01F" w14:textId="356060B0" w:rsidR="00B510DF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A42739">
        <w:rPr>
          <w:sz w:val="20"/>
        </w:rPr>
        <w:t xml:space="preserve">Why is slander so deadly according to James? What can slander do to a church? </w:t>
      </w:r>
    </w:p>
    <w:p w14:paraId="275BE9D7" w14:textId="163F2D8F" w:rsidR="00011DA6" w:rsidRDefault="00011DA6" w:rsidP="00011DA6">
      <w:pPr>
        <w:pStyle w:val="Standard"/>
        <w:autoSpaceDE w:val="0"/>
        <w:rPr>
          <w:rFonts w:hint="eastAsia"/>
          <w:sz w:val="20"/>
        </w:rPr>
      </w:pPr>
    </w:p>
    <w:p w14:paraId="10C37DBA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</w:p>
    <w:p w14:paraId="0C26AA6F" w14:textId="1749383E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Nov 1   -  </w:t>
      </w:r>
      <w:r w:rsidR="00D17CF8">
        <w:rPr>
          <w:i/>
        </w:rPr>
        <w:t xml:space="preserve"> Boasting about Tomorrow </w:t>
      </w:r>
      <w:r>
        <w:rPr>
          <w:i/>
        </w:rPr>
        <w:t xml:space="preserve">  </w:t>
      </w:r>
    </w:p>
    <w:p w14:paraId="4265292F" w14:textId="39ECE239" w:rsidR="00011DA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4:13-17</w:t>
      </w:r>
      <w:r>
        <w:rPr>
          <w:sz w:val="20"/>
        </w:rPr>
        <w:t xml:space="preserve"> </w:t>
      </w:r>
    </w:p>
    <w:p w14:paraId="4C898C77" w14:textId="0C662A34" w:rsidR="00011DA6" w:rsidRPr="00910F43" w:rsidRDefault="00011DA6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910F43">
        <w:rPr>
          <w:sz w:val="20"/>
        </w:rPr>
        <w:t xml:space="preserve">How is boasting the </w:t>
      </w:r>
      <w:r w:rsidR="00910F43">
        <w:rPr>
          <w:i/>
          <w:iCs/>
          <w:sz w:val="20"/>
        </w:rPr>
        <w:t xml:space="preserve">antithesis </w:t>
      </w:r>
      <w:r w:rsidR="00910F43">
        <w:rPr>
          <w:sz w:val="20"/>
        </w:rPr>
        <w:t xml:space="preserve">of humility throughout the Epistle of James? </w:t>
      </w:r>
    </w:p>
    <w:p w14:paraId="2928F573" w14:textId="49DB8E93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910F43">
        <w:rPr>
          <w:sz w:val="20"/>
        </w:rPr>
        <w:t xml:space="preserve">How does the Book of Ecclesiastes confirm the truth of v. 14? </w:t>
      </w:r>
    </w:p>
    <w:p w14:paraId="3A777126" w14:textId="6F1609C6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910F43">
        <w:rPr>
          <w:sz w:val="20"/>
        </w:rPr>
        <w:t xml:space="preserve">Verse 15 contains what Bible scholars call the </w:t>
      </w:r>
      <w:proofErr w:type="spellStart"/>
      <w:r w:rsidR="00910F43">
        <w:rPr>
          <w:i/>
          <w:iCs/>
          <w:sz w:val="20"/>
        </w:rPr>
        <w:t>Conditio</w:t>
      </w:r>
      <w:proofErr w:type="spellEnd"/>
      <w:r w:rsidR="00910F43">
        <w:rPr>
          <w:i/>
          <w:iCs/>
          <w:sz w:val="20"/>
        </w:rPr>
        <w:t xml:space="preserve"> </w:t>
      </w:r>
      <w:proofErr w:type="spellStart"/>
      <w:r w:rsidR="00910F43">
        <w:rPr>
          <w:i/>
          <w:iCs/>
          <w:sz w:val="20"/>
        </w:rPr>
        <w:t>Jacob</w:t>
      </w:r>
      <w:r w:rsidR="00C616C0">
        <w:rPr>
          <w:i/>
          <w:iCs/>
          <w:sz w:val="20"/>
        </w:rPr>
        <w:t>ae</w:t>
      </w:r>
      <w:proofErr w:type="spellEnd"/>
      <w:r w:rsidR="00C616C0">
        <w:rPr>
          <w:i/>
          <w:iCs/>
          <w:sz w:val="20"/>
        </w:rPr>
        <w:t xml:space="preserve"> </w:t>
      </w:r>
      <w:r w:rsidR="00C616C0">
        <w:rPr>
          <w:sz w:val="20"/>
        </w:rPr>
        <w:t>(T</w:t>
      </w:r>
      <w:r w:rsidR="00C616C0">
        <w:rPr>
          <w:rFonts w:hint="eastAsia"/>
          <w:sz w:val="20"/>
        </w:rPr>
        <w:t>h</w:t>
      </w:r>
      <w:r w:rsidR="00C616C0">
        <w:rPr>
          <w:sz w:val="20"/>
        </w:rPr>
        <w:t xml:space="preserve">e Condition of James). </w:t>
      </w:r>
    </w:p>
    <w:p w14:paraId="3B81E79E" w14:textId="758322C2" w:rsidR="00C616C0" w:rsidRDefault="00C616C0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How often is this a part of your future “plans.” How is this related to the old German </w:t>
      </w:r>
    </w:p>
    <w:p w14:paraId="42D96CAE" w14:textId="1B2B22C7" w:rsidR="00C616C0" w:rsidRPr="00C616C0" w:rsidRDefault="00C616C0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proverb, </w:t>
      </w:r>
      <w:r>
        <w:rPr>
          <w:i/>
          <w:iCs/>
          <w:sz w:val="20"/>
        </w:rPr>
        <w:t xml:space="preserve">Mann </w:t>
      </w:r>
      <w:proofErr w:type="spellStart"/>
      <w:r>
        <w:rPr>
          <w:i/>
          <w:iCs/>
          <w:sz w:val="20"/>
        </w:rPr>
        <w:t>denkt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aber</w:t>
      </w:r>
      <w:proofErr w:type="spellEnd"/>
      <w:r>
        <w:rPr>
          <w:i/>
          <w:iCs/>
          <w:sz w:val="20"/>
        </w:rPr>
        <w:t xml:space="preserve"> Gott </w:t>
      </w:r>
      <w:proofErr w:type="spellStart"/>
      <w:r>
        <w:rPr>
          <w:i/>
          <w:iCs/>
          <w:sz w:val="20"/>
        </w:rPr>
        <w:t>lenkt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>(Man thinks, but God leads)?</w:t>
      </w:r>
    </w:p>
    <w:p w14:paraId="24A59E7D" w14:textId="5B81D246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C616C0">
        <w:rPr>
          <w:sz w:val="20"/>
        </w:rPr>
        <w:t xml:space="preserve">Where else does the Bible teach on the dangers of boasting? </w:t>
      </w:r>
    </w:p>
    <w:p w14:paraId="148E1C0A" w14:textId="548A9AB4" w:rsidR="00B510DF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C616C0">
        <w:rPr>
          <w:sz w:val="20"/>
        </w:rPr>
        <w:t xml:space="preserve">Prayerfully consider the meaning of v. 17. How is this related to sloth? </w:t>
      </w:r>
    </w:p>
    <w:p w14:paraId="235CFA12" w14:textId="77777777" w:rsidR="00011DA6" w:rsidRPr="00C65BD9" w:rsidRDefault="00011DA6" w:rsidP="00011DA6">
      <w:pPr>
        <w:pStyle w:val="Standard"/>
        <w:autoSpaceDE w:val="0"/>
        <w:ind w:left="720"/>
        <w:rPr>
          <w:rFonts w:hint="eastAsia"/>
          <w:sz w:val="20"/>
        </w:rPr>
      </w:pPr>
    </w:p>
    <w:p w14:paraId="40F24E58" w14:textId="77777777" w:rsidR="00011DA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</w:rPr>
      </w:pPr>
    </w:p>
    <w:p w14:paraId="2AB45C96" w14:textId="19E94A1F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Nov 8   -   </w:t>
      </w:r>
      <w:r w:rsidR="00D17CF8">
        <w:rPr>
          <w:i/>
        </w:rPr>
        <w:t xml:space="preserve">Warning to Rich Oppressors </w:t>
      </w:r>
      <w:r>
        <w:rPr>
          <w:i/>
        </w:rPr>
        <w:t xml:space="preserve"> </w:t>
      </w:r>
    </w:p>
    <w:p w14:paraId="6450BF6E" w14:textId="6977710E" w:rsidR="00011DA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5:1-</w:t>
      </w:r>
      <w:r w:rsidR="00D871FB">
        <w:rPr>
          <w:sz w:val="20"/>
        </w:rPr>
        <w:t>6</w:t>
      </w:r>
    </w:p>
    <w:p w14:paraId="345859ED" w14:textId="1DF5A119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C616C0">
        <w:rPr>
          <w:sz w:val="20"/>
        </w:rPr>
        <w:t xml:space="preserve">How does knowing that this passage is rhetorical </w:t>
      </w:r>
      <w:r w:rsidR="00C616C0">
        <w:rPr>
          <w:i/>
          <w:iCs/>
          <w:sz w:val="20"/>
        </w:rPr>
        <w:t>diatribe</w:t>
      </w:r>
      <w:r w:rsidR="00C616C0">
        <w:rPr>
          <w:sz w:val="20"/>
        </w:rPr>
        <w:t xml:space="preserve"> better help you to understand</w:t>
      </w:r>
    </w:p>
    <w:p w14:paraId="7331F540" w14:textId="1D74A943" w:rsidR="00C616C0" w:rsidRPr="00C616C0" w:rsidRDefault="00C616C0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this passage? </w:t>
      </w:r>
    </w:p>
    <w:p w14:paraId="4C216A3C" w14:textId="15E6CFBE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C616C0">
        <w:rPr>
          <w:sz w:val="20"/>
        </w:rPr>
        <w:t xml:space="preserve">Jesus talked more about money than hell? </w:t>
      </w:r>
      <w:r w:rsidR="00636617">
        <w:rPr>
          <w:sz w:val="20"/>
        </w:rPr>
        <w:t xml:space="preserve">Why? What does he say about wealth? </w:t>
      </w:r>
    </w:p>
    <w:p w14:paraId="51DDA5C3" w14:textId="3F2D0866" w:rsidR="00636617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636617">
        <w:rPr>
          <w:sz w:val="20"/>
        </w:rPr>
        <w:t>Why is hoarding so spiritually problematic? What does it say about one’s faith in God?</w:t>
      </w:r>
    </w:p>
    <w:p w14:paraId="71D05275" w14:textId="2BC0519F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636617">
        <w:rPr>
          <w:sz w:val="20"/>
        </w:rPr>
        <w:t>What does the Bible say about “wage justice” or “fair pay for fair work?”</w:t>
      </w:r>
    </w:p>
    <w:p w14:paraId="59FA03B3" w14:textId="149533D4" w:rsidR="00B510DF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636617">
        <w:rPr>
          <w:sz w:val="20"/>
        </w:rPr>
        <w:t xml:space="preserve">Why are luxury and self-indulgence so dangerous from a spiritual perspective? </w:t>
      </w:r>
    </w:p>
    <w:p w14:paraId="38F56AB8" w14:textId="128CC98D" w:rsidR="00011DA6" w:rsidRDefault="00011DA6" w:rsidP="00011DA6">
      <w:pPr>
        <w:pStyle w:val="Standard"/>
        <w:autoSpaceDE w:val="0"/>
        <w:rPr>
          <w:sz w:val="20"/>
        </w:rPr>
      </w:pPr>
    </w:p>
    <w:p w14:paraId="3E1CDC79" w14:textId="77777777" w:rsidR="00BD4ADC" w:rsidRDefault="00BD4ADC" w:rsidP="00011DA6">
      <w:pPr>
        <w:pStyle w:val="Standard"/>
        <w:autoSpaceDE w:val="0"/>
        <w:rPr>
          <w:rFonts w:hint="eastAsia"/>
          <w:sz w:val="20"/>
        </w:rPr>
      </w:pPr>
    </w:p>
    <w:p w14:paraId="472795CD" w14:textId="301DA1A4" w:rsidR="00D871FB" w:rsidRPr="00FA2106" w:rsidRDefault="00D871FB" w:rsidP="00D871FB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Nov </w:t>
      </w:r>
      <w:proofErr w:type="gramStart"/>
      <w:r>
        <w:t>15  -</w:t>
      </w:r>
      <w:proofErr w:type="gramEnd"/>
      <w:r>
        <w:t xml:space="preserve">  </w:t>
      </w:r>
      <w:r>
        <w:rPr>
          <w:i/>
        </w:rPr>
        <w:t xml:space="preserve">Patience in Suffering </w:t>
      </w:r>
    </w:p>
    <w:p w14:paraId="54AAB915" w14:textId="56B9EB9B" w:rsidR="00D871FB" w:rsidRDefault="00D871FB" w:rsidP="00D871FB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>Reading: James 5:7-12</w:t>
      </w:r>
    </w:p>
    <w:p w14:paraId="5A1B4044" w14:textId="1481A227" w:rsidR="00D871FB" w:rsidRDefault="00D871FB" w:rsidP="00D871FB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636617">
        <w:rPr>
          <w:sz w:val="20"/>
        </w:rPr>
        <w:t>Why do people say, “patience is a virtue?” How is this related to James 1:2-</w:t>
      </w:r>
      <w:r w:rsidR="00896786">
        <w:rPr>
          <w:sz w:val="20"/>
        </w:rPr>
        <w:t>18?</w:t>
      </w:r>
    </w:p>
    <w:p w14:paraId="627D5BC6" w14:textId="7FED988A" w:rsidR="00D871FB" w:rsidRDefault="00D871FB" w:rsidP="00D871FB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896786">
        <w:rPr>
          <w:sz w:val="20"/>
        </w:rPr>
        <w:t>How is patience related to the second coming of Christ? What related teaching does</w:t>
      </w:r>
    </w:p>
    <w:p w14:paraId="5901F0FA" w14:textId="7F84D99B" w:rsidR="00896786" w:rsidRDefault="00896786" w:rsidP="00D871FB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Paul </w:t>
      </w:r>
      <w:proofErr w:type="gramStart"/>
      <w:r>
        <w:rPr>
          <w:sz w:val="20"/>
        </w:rPr>
        <w:t>offer</w:t>
      </w:r>
      <w:proofErr w:type="gramEnd"/>
      <w:r>
        <w:rPr>
          <w:sz w:val="20"/>
        </w:rPr>
        <w:t xml:space="preserve">? </w:t>
      </w:r>
    </w:p>
    <w:p w14:paraId="079749BF" w14:textId="73459F32" w:rsidR="00B510DF" w:rsidRDefault="00B510DF" w:rsidP="00D871FB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896786">
        <w:rPr>
          <w:sz w:val="20"/>
        </w:rPr>
        <w:t xml:space="preserve">Why does James warn against grumbling? Where else in the Bible did God judge &amp; </w:t>
      </w:r>
    </w:p>
    <w:p w14:paraId="50F9433D" w14:textId="4B97E00D" w:rsidR="00896786" w:rsidRDefault="00896786" w:rsidP="00D871FB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punish grumblers and complainers? </w:t>
      </w:r>
    </w:p>
    <w:p w14:paraId="32D0096F" w14:textId="5AFBCE57" w:rsidR="00B510DF" w:rsidRDefault="00B510DF" w:rsidP="00D871FB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896786">
        <w:rPr>
          <w:sz w:val="20"/>
        </w:rPr>
        <w:t>Discuss several O.T. prophets and their specific examples of godly patience.</w:t>
      </w:r>
    </w:p>
    <w:p w14:paraId="6EA73B53" w14:textId="240227A8" w:rsidR="00B510DF" w:rsidRDefault="00B510DF" w:rsidP="00D871FB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896786">
        <w:rPr>
          <w:sz w:val="20"/>
        </w:rPr>
        <w:t xml:space="preserve">Compare James’ teaching on oaths and Jesus’ in Matthew </w:t>
      </w:r>
      <w:r w:rsidR="00DD4E1F">
        <w:rPr>
          <w:sz w:val="20"/>
        </w:rPr>
        <w:t>5:33-37.</w:t>
      </w:r>
    </w:p>
    <w:p w14:paraId="3A0BF667" w14:textId="7442D4E9" w:rsidR="00011DA6" w:rsidRDefault="00011DA6" w:rsidP="00011DA6">
      <w:pPr>
        <w:pStyle w:val="Standard"/>
        <w:autoSpaceDE w:val="0"/>
        <w:rPr>
          <w:sz w:val="20"/>
        </w:rPr>
      </w:pPr>
    </w:p>
    <w:p w14:paraId="42EEEF5F" w14:textId="77777777" w:rsidR="00BD4ADC" w:rsidRPr="00C65BD9" w:rsidRDefault="00BD4ADC" w:rsidP="00011DA6">
      <w:pPr>
        <w:pStyle w:val="Standard"/>
        <w:autoSpaceDE w:val="0"/>
        <w:rPr>
          <w:rFonts w:hint="eastAsia"/>
          <w:sz w:val="20"/>
        </w:rPr>
      </w:pPr>
    </w:p>
    <w:p w14:paraId="77F893EC" w14:textId="0A88B82A" w:rsidR="00011DA6" w:rsidRPr="00FA210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Nov </w:t>
      </w:r>
      <w:r w:rsidR="00D871FB">
        <w:t>22</w:t>
      </w:r>
      <w:r>
        <w:t xml:space="preserve"> </w:t>
      </w:r>
      <w:proofErr w:type="gramStart"/>
      <w:r>
        <w:t xml:space="preserve">-  </w:t>
      </w:r>
      <w:r w:rsidR="00D17CF8">
        <w:rPr>
          <w:i/>
        </w:rPr>
        <w:t>The</w:t>
      </w:r>
      <w:proofErr w:type="gramEnd"/>
      <w:r w:rsidR="00D17CF8">
        <w:rPr>
          <w:i/>
        </w:rPr>
        <w:t xml:space="preserve"> Prayer of Faith </w:t>
      </w:r>
      <w:r>
        <w:rPr>
          <w:i/>
        </w:rPr>
        <w:t xml:space="preserve"> </w:t>
      </w:r>
    </w:p>
    <w:p w14:paraId="0CD2E1E8" w14:textId="70674078" w:rsidR="00011DA6" w:rsidRDefault="00011DA6" w:rsidP="00011DA6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D17CF8">
        <w:rPr>
          <w:sz w:val="20"/>
        </w:rPr>
        <w:t>James 5:13-20</w:t>
      </w:r>
    </w:p>
    <w:p w14:paraId="28C75C62" w14:textId="72CDE9EC" w:rsidR="00011DA6" w:rsidRDefault="00011DA6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DD4E1F">
        <w:rPr>
          <w:sz w:val="20"/>
        </w:rPr>
        <w:t xml:space="preserve">What is James teaching on sickness and anointing by elders? </w:t>
      </w:r>
    </w:p>
    <w:p w14:paraId="61F8F43E" w14:textId="489E47B3" w:rsidR="00011DA6" w:rsidRDefault="00011DA6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DD4E1F">
        <w:rPr>
          <w:sz w:val="20"/>
        </w:rPr>
        <w:t xml:space="preserve">How is the importance of confession connected with the issue of healing? </w:t>
      </w:r>
    </w:p>
    <w:p w14:paraId="59635EF5" w14:textId="3B9BBB9D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DD4E1F">
        <w:rPr>
          <w:sz w:val="20"/>
        </w:rPr>
        <w:t xml:space="preserve">Review the story of Elijah in 1 Kgs 17:1 &amp;18:41-46. How is this story related </w:t>
      </w:r>
      <w:proofErr w:type="gramStart"/>
      <w:r w:rsidR="00DD4E1F">
        <w:rPr>
          <w:sz w:val="20"/>
        </w:rPr>
        <w:t>to</w:t>
      </w:r>
      <w:proofErr w:type="gramEnd"/>
      <w:r w:rsidR="00DD4E1F">
        <w:rPr>
          <w:sz w:val="20"/>
        </w:rPr>
        <w:t xml:space="preserve"> </w:t>
      </w:r>
    </w:p>
    <w:p w14:paraId="607936C6" w14:textId="2414774A" w:rsidR="00DD4E1F" w:rsidRDefault="00DD4E1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healing? </w:t>
      </w:r>
    </w:p>
    <w:p w14:paraId="3A85F4B6" w14:textId="045D70DE" w:rsidR="00B510DF" w:rsidRDefault="00B510DF" w:rsidP="00011DA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DD4E1F">
        <w:rPr>
          <w:sz w:val="20"/>
        </w:rPr>
        <w:t>How can we help to bring wanderers back to the Lord? Suggestions?</w:t>
      </w:r>
    </w:p>
    <w:p w14:paraId="2B6BF457" w14:textId="5A7B1364" w:rsidR="00B510DF" w:rsidRDefault="00B510DF" w:rsidP="00011DA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DD4E1F">
        <w:rPr>
          <w:sz w:val="20"/>
        </w:rPr>
        <w:t xml:space="preserve">What are 3 key things that you have learned from your study of James? </w:t>
      </w:r>
    </w:p>
    <w:p w14:paraId="0D0BDA61" w14:textId="77777777" w:rsidR="00011DA6" w:rsidRDefault="00011DA6" w:rsidP="00011DA6">
      <w:pPr>
        <w:pStyle w:val="Standard"/>
        <w:autoSpaceDE w:val="0"/>
        <w:rPr>
          <w:rFonts w:hint="eastAsia"/>
          <w:sz w:val="20"/>
        </w:rPr>
      </w:pPr>
    </w:p>
    <w:p w14:paraId="1AC56D11" w14:textId="77777777" w:rsidR="00011DA6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b/>
          <w:bCs/>
        </w:rPr>
      </w:pPr>
    </w:p>
    <w:p w14:paraId="22F5F700" w14:textId="77777777" w:rsidR="00011DA6" w:rsidRPr="00DD4E1F" w:rsidRDefault="00011DA6" w:rsidP="00011DA6">
      <w:pPr>
        <w:pStyle w:val="Footer"/>
        <w:tabs>
          <w:tab w:val="clear" w:pos="4320"/>
          <w:tab w:val="clear" w:pos="8640"/>
          <w:tab w:val="left" w:pos="1860"/>
        </w:tabs>
        <w:autoSpaceDE w:val="0"/>
        <w:jc w:val="center"/>
        <w:rPr>
          <w:rFonts w:hint="eastAsia"/>
          <w:b/>
          <w:bCs/>
          <w:i/>
          <w:iCs/>
          <w:sz w:val="48"/>
          <w:szCs w:val="48"/>
        </w:rPr>
      </w:pPr>
      <w:r w:rsidRPr="00DD4E1F">
        <w:rPr>
          <w:b/>
          <w:bCs/>
          <w:i/>
          <w:iCs/>
          <w:sz w:val="48"/>
          <w:szCs w:val="48"/>
        </w:rPr>
        <w:t>Class Notes:</w:t>
      </w:r>
    </w:p>
    <w:p w14:paraId="51117BF6" w14:textId="77777777" w:rsidR="00011DA6" w:rsidRDefault="00011DA6" w:rsidP="00011DA6"/>
    <w:p w14:paraId="26CD78B7" w14:textId="77777777" w:rsidR="00011DA6" w:rsidRDefault="00011DA6" w:rsidP="00011DA6"/>
    <w:p w14:paraId="3064FD65" w14:textId="77777777" w:rsidR="00011DA6" w:rsidRDefault="00011DA6"/>
    <w:sectPr w:rsidR="00011DA6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AED5" w14:textId="77777777" w:rsidR="00093B9A" w:rsidRDefault="00093B9A">
      <w:pPr>
        <w:spacing w:after="0" w:line="240" w:lineRule="auto"/>
      </w:pPr>
      <w:r>
        <w:separator/>
      </w:r>
    </w:p>
  </w:endnote>
  <w:endnote w:type="continuationSeparator" w:id="0">
    <w:p w14:paraId="7C27D91D" w14:textId="77777777" w:rsidR="00093B9A" w:rsidRDefault="000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851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9CD0FC" w14:textId="77777777" w:rsidR="00312E68" w:rsidRDefault="00AE37E6">
        <w:pPr>
          <w:pStyle w:val="Footer"/>
          <w:pBdr>
            <w:top w:val="single" w:sz="4" w:space="1" w:color="D9D9D9" w:themeColor="background1" w:themeShade="D9"/>
          </w:pBdr>
          <w:rPr>
            <w:rFonts w:hint="eastAsia"/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0A187C" w14:textId="77777777" w:rsidR="007F5896" w:rsidRDefault="00093B9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55B1" w14:textId="77777777" w:rsidR="00093B9A" w:rsidRDefault="00093B9A">
      <w:pPr>
        <w:spacing w:after="0" w:line="240" w:lineRule="auto"/>
      </w:pPr>
      <w:r>
        <w:separator/>
      </w:r>
    </w:p>
  </w:footnote>
  <w:footnote w:type="continuationSeparator" w:id="0">
    <w:p w14:paraId="27BC4AF5" w14:textId="77777777" w:rsidR="00093B9A" w:rsidRDefault="0009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B1D22"/>
    <w:multiLevelType w:val="multilevel"/>
    <w:tmpl w:val="D39CAE4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A6"/>
    <w:rsid w:val="00011DA6"/>
    <w:rsid w:val="00093B9A"/>
    <w:rsid w:val="0014752D"/>
    <w:rsid w:val="00230B4D"/>
    <w:rsid w:val="002D0853"/>
    <w:rsid w:val="002E4ED4"/>
    <w:rsid w:val="00402187"/>
    <w:rsid w:val="00511955"/>
    <w:rsid w:val="00574B84"/>
    <w:rsid w:val="00636617"/>
    <w:rsid w:val="006424FA"/>
    <w:rsid w:val="006426E4"/>
    <w:rsid w:val="00664F6F"/>
    <w:rsid w:val="00896786"/>
    <w:rsid w:val="00910F43"/>
    <w:rsid w:val="00A42739"/>
    <w:rsid w:val="00A6015D"/>
    <w:rsid w:val="00A64F76"/>
    <w:rsid w:val="00AE37E6"/>
    <w:rsid w:val="00B510DF"/>
    <w:rsid w:val="00B724C0"/>
    <w:rsid w:val="00BD4ADC"/>
    <w:rsid w:val="00C616C0"/>
    <w:rsid w:val="00D17CF8"/>
    <w:rsid w:val="00D61CB3"/>
    <w:rsid w:val="00D871FB"/>
    <w:rsid w:val="00DD4E1F"/>
    <w:rsid w:val="00F474C2"/>
    <w:rsid w:val="00F75DB5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8F96"/>
  <w15:chartTrackingRefBased/>
  <w15:docId w15:val="{020E5259-15DB-4D77-BABB-974932C1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1D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Standard"/>
    <w:link w:val="FooterChar"/>
    <w:uiPriority w:val="99"/>
    <w:rsid w:val="00011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011DA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jamesvsmi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12</cp:revision>
  <dcterms:created xsi:type="dcterms:W3CDTF">2020-08-27T20:32:00Z</dcterms:created>
  <dcterms:modified xsi:type="dcterms:W3CDTF">2020-09-01T03:54:00Z</dcterms:modified>
</cp:coreProperties>
</file>